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76" w:rsidRPr="00100476" w:rsidRDefault="00100476" w:rsidP="00100476">
      <w:pPr>
        <w:shd w:val="clear" w:color="auto" w:fill="FFFFFF"/>
        <w:spacing w:before="100" w:beforeAutospacing="1" w:after="225" w:line="450" w:lineRule="atLeast"/>
        <w:outlineLvl w:val="0"/>
        <w:rPr>
          <w:rFonts w:ascii="Arial" w:eastAsia="Times New Roman" w:hAnsi="Arial" w:cs="Arial"/>
          <w:color w:val="225AA7"/>
          <w:kern w:val="36"/>
          <w:sz w:val="38"/>
          <w:szCs w:val="38"/>
          <w:lang w:eastAsia="ru-RU"/>
        </w:rPr>
      </w:pPr>
      <w:r w:rsidRPr="00100476">
        <w:rPr>
          <w:rFonts w:ascii="Arial" w:eastAsia="Times New Roman" w:hAnsi="Arial" w:cs="Arial"/>
          <w:color w:val="225AA7"/>
          <w:kern w:val="36"/>
          <w:sz w:val="38"/>
          <w:szCs w:val="38"/>
          <w:lang w:eastAsia="ru-RU"/>
        </w:rPr>
        <w:t>Образование</w:t>
      </w:r>
    </w:p>
    <w:p w:rsidR="00100476" w:rsidRPr="00100476" w:rsidRDefault="00100476" w:rsidP="00100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04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 образования – профессиональное обучение</w:t>
      </w:r>
    </w:p>
    <w:p w:rsidR="00100476" w:rsidRPr="00100476" w:rsidRDefault="00100476" w:rsidP="00100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04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 профессии – 11442</w:t>
      </w:r>
    </w:p>
    <w:p w:rsidR="00100476" w:rsidRPr="00100476" w:rsidRDefault="00100476" w:rsidP="00100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04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Форма </w:t>
      </w:r>
      <w:proofErr w:type="gramStart"/>
      <w:r w:rsidRPr="001004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</w:t>
      </w:r>
      <w:proofErr w:type="gramEnd"/>
      <w:r w:rsidRPr="001004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всем образовательным программам - очная</w:t>
      </w:r>
    </w:p>
    <w:p w:rsidR="00100476" w:rsidRPr="00100476" w:rsidRDefault="00100476" w:rsidP="00100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04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Реализуемая программа профессиональной подготовки водителей транспортных средств категории "В" - нормативный срок обучения 2 - 3 месяца;</w:t>
      </w:r>
    </w:p>
    <w:p w:rsidR="00100476" w:rsidRPr="00100476" w:rsidRDefault="00100476" w:rsidP="00100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04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Документы:</w:t>
      </w:r>
      <w:r w:rsidR="00310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образовательная программа</w:t>
      </w:r>
      <w:bookmarkStart w:id="0" w:name="_GoBack"/>
      <w:bookmarkEnd w:id="0"/>
    </w:p>
    <w:p w:rsidR="00100476" w:rsidRDefault="00100476" w:rsidP="006F4D2D">
      <w:pPr>
        <w:shd w:val="clear" w:color="auto" w:fill="FFFFFF"/>
        <w:spacing w:before="100" w:beforeAutospacing="1" w:after="225" w:line="450" w:lineRule="atLeast"/>
        <w:outlineLvl w:val="0"/>
        <w:rPr>
          <w:rFonts w:ascii="Arial" w:eastAsia="Times New Roman" w:hAnsi="Arial" w:cs="Arial"/>
          <w:color w:val="225AA7"/>
          <w:kern w:val="36"/>
          <w:sz w:val="38"/>
          <w:szCs w:val="38"/>
          <w:lang w:eastAsia="ru-RU"/>
        </w:rPr>
      </w:pPr>
    </w:p>
    <w:p w:rsidR="00100476" w:rsidRDefault="00100476" w:rsidP="006F4D2D">
      <w:pPr>
        <w:shd w:val="clear" w:color="auto" w:fill="FFFFFF"/>
        <w:spacing w:before="100" w:beforeAutospacing="1" w:after="225" w:line="450" w:lineRule="atLeast"/>
        <w:outlineLvl w:val="0"/>
        <w:rPr>
          <w:rFonts w:ascii="Arial" w:eastAsia="Times New Roman" w:hAnsi="Arial" w:cs="Arial"/>
          <w:color w:val="225AA7"/>
          <w:kern w:val="36"/>
          <w:sz w:val="38"/>
          <w:szCs w:val="38"/>
          <w:lang w:eastAsia="ru-RU"/>
        </w:rPr>
      </w:pPr>
    </w:p>
    <w:p w:rsidR="006F4D2D" w:rsidRPr="006F4D2D" w:rsidRDefault="006F4D2D" w:rsidP="006F4D2D">
      <w:pPr>
        <w:shd w:val="clear" w:color="auto" w:fill="FFFFFF"/>
        <w:spacing w:before="100" w:beforeAutospacing="1" w:after="225" w:line="450" w:lineRule="atLeast"/>
        <w:outlineLvl w:val="0"/>
        <w:rPr>
          <w:rFonts w:ascii="Arial" w:eastAsia="Times New Roman" w:hAnsi="Arial" w:cs="Arial"/>
          <w:color w:val="225AA7"/>
          <w:kern w:val="36"/>
          <w:sz w:val="38"/>
          <w:szCs w:val="38"/>
          <w:lang w:eastAsia="ru-RU"/>
        </w:rPr>
      </w:pPr>
      <w:r w:rsidRPr="006F4D2D">
        <w:rPr>
          <w:rFonts w:ascii="Arial" w:eastAsia="Times New Roman" w:hAnsi="Arial" w:cs="Arial"/>
          <w:color w:val="225AA7"/>
          <w:kern w:val="36"/>
          <w:sz w:val="38"/>
          <w:szCs w:val="38"/>
          <w:lang w:eastAsia="ru-RU"/>
        </w:rPr>
        <w:t>Образовательные стандарты</w:t>
      </w:r>
    </w:p>
    <w:p w:rsidR="006F4D2D" w:rsidRPr="006F4D2D" w:rsidRDefault="006F4D2D" w:rsidP="006F4D2D">
      <w:pPr>
        <w:numPr>
          <w:ilvl w:val="0"/>
          <w:numId w:val="1"/>
        </w:numPr>
        <w:shd w:val="clear" w:color="auto" w:fill="FFFFFF"/>
        <w:spacing w:after="225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СТАНДАРТ РОССИЙСКОЙ ФЕДЕРАЦИИ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ОБРАЗОВАНИЕ: Начальное профессиональное образование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ПРОФЕССИЯ: водитель транспортного средства категории "В" ОСТ 9 ПО 04.02.02-96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Дата введения 15 октября 1996 г.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ПОЯСНИТЕЛЬНАЯ ЗАПИСКА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 компонент стандарта начального профессионального образования Российской федерации по профессии водитель транспортно</w:t>
      </w: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го средства категории "В" включает документы: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профессиональную характеристику;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федеральный компонент содержания профессионального цикла обучения.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Организация </w:t>
      </w:r>
      <w:proofErr w:type="gramStart"/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 профессии</w:t>
      </w:r>
      <w:proofErr w:type="gramEnd"/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осуществляется в соот</w:t>
      </w: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ветствии с Перечнем профессий и специальностей начального профессионального образования (ОСТ 9 ПО 01.04-94).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Профессиональная характеристика отражает содержательные параметры профессиональной деятельности: ее основные виды, а также их теоретические основы.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структуре Федерального компонента содержания профессионального цикла выделены блоки учебного материала, предметные области и учебные элементы с указанием уровня их усвоения.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Название учебных элементов в стандарте указывает на конкретное содержание деятельности, которые должен освоить выпускник в результате обучения. Соотношение </w:t>
      </w:r>
      <w:proofErr w:type="gramStart"/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теоретического</w:t>
      </w:r>
      <w:proofErr w:type="gramEnd"/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практического обучении при усвоении учебных элементов определяется учебно-программной документацией.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Учебным элементам соответствуют определенные уровни усвоения. Стандарт начального профессионального образования предусматривает использование следующих уровней: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уровень - самостоятельное выполнение по памяти типового действия.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изложении федерального компонента принят следующий порядок: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названия блоков пишутся заглавными буквами и имеют сквозную нумерацию;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названия модулей выделяются курсивом;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названия предметных областей внутри блоков выделены прописными буквами, номер предметной области содержит номер блока и порядковый номер области внутри блока;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номер основного обобщающего учебного элемента включает номер блока и порядковый номер данного элемента;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узловые учебные элементы перечисляются с красной строки после основного обобщающего учебного элемента, к которому относятся;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ряда учебных элементов и некоторых предметных областей выделены характеризующие их признаки, которые следуют после двоеточия за названием предметной области или учебного элемента;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 основного обобщающего учебного элемента или предметной области относятся ко всем входящим в них нижерасположенным учебным элементам;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учебных элементов, после которых уровень усвоения не ука</w:t>
      </w: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зан, подразумевается первый уровень;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Учебные планы и программы для организации обучения по профессии водитель транспортного средства категории "В" разрабатываются Институтом развития </w:t>
      </w: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(ОСТ 9 ПО 01.03-93), документов настоящего стандарта, документов, регламентирующих федеральный компонент содержания отдельных циклов обучения, примерной программной документации по профессии, разработанной Инс</w:t>
      </w: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титутом развития профессионального образования Министерства</w:t>
      </w:r>
      <w:proofErr w:type="gramEnd"/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образования Российской Федерации, а также документов национально-регионального компонента стандарта начального профессионального образо</w:t>
      </w: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вания.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Требования к результатам обучения (содержательные параметры деятельности, указанные в профессиональной характеристике, учебные элементы и их уровни усвоения) являются основными параметрами, проверяемыми при оценке качества подготовки выпускников по специальности и аттестации образовательного учреждения. Выполнение этих требований служит основанием для выдачи выпускникам документов государственного образца о квалификации.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Данный стандарт имеет межведомственный характер, распространяется на все формы подготовки по специальности, как в государственных, таки негосударственных структурах независимо от их правового статуса и имеет юридическую силу во всех регионах Российской Федерации.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ПРОФЕССИОНАЛЬНАЯ ХАРАКТЕРИСТИКА</w:t>
      </w:r>
    </w:p>
    <w:p w:rsidR="006F4D2D" w:rsidRPr="006F4D2D" w:rsidRDefault="006F4D2D" w:rsidP="006F4D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Профессия: Водитель транспортного средства категории "В"</w:t>
      </w:r>
    </w:p>
    <w:p w:rsidR="006F4D2D" w:rsidRPr="006F4D2D" w:rsidRDefault="006F4D2D" w:rsidP="006F4D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Назначение профессии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Водитель транспортного средства категории "В" имеет право управлять автомобилями, разрешенная максимальная масса которых не превышает 3500 кг, и число сидячих мест которых, помимо сиденья водителя, не превышает восьми; на управление автомобилями с прицепом, разрешенная максимальная масса которого не превышает 750 кг; осуществляет перевозки пассажиров и грузов.</w:t>
      </w:r>
      <w:proofErr w:type="gramEnd"/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Оказание первой доврачебной медицинской помощи пострадавшим при несчастных случаях на дорогах.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Оформление и ведение установленной путевой документации.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3.Квалификация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системе непрерывного профессионального образования водитель транспортного средства категории "В" относится к первой ступени квалификации.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данной профессии может осуществляться самостоятельно в соответствии с требованиями Стандарта.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</w:t>
      </w:r>
    </w:p>
    <w:p w:rsidR="006F4D2D" w:rsidRPr="006F4D2D" w:rsidRDefault="006F4D2D" w:rsidP="006F4D2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Содержательные параметры профессиональной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3360"/>
      </w:tblGrid>
      <w:tr w:rsidR="006F4D2D" w:rsidRPr="006F4D2D" w:rsidTr="006F4D2D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D2D" w:rsidRPr="006F4D2D" w:rsidRDefault="006F4D2D" w:rsidP="006F4D2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D2D" w:rsidRPr="006F4D2D" w:rsidRDefault="006F4D2D" w:rsidP="006F4D2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профессиональной деятельности</w:t>
            </w:r>
          </w:p>
        </w:tc>
      </w:tr>
      <w:tr w:rsidR="006F4D2D" w:rsidRPr="006F4D2D" w:rsidTr="006F4D2D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D2D" w:rsidRPr="006F4D2D" w:rsidRDefault="006F4D2D" w:rsidP="006F4D2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автомобилями, разрешенная максимальная масса которых не превышает 3500 кг и число сидячих мест которых, помимо сиденья водителя не превышает восьми и управление автомобилями с прицепом, разрешенная максимальная масса которого не превышает 750 кг.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D2D" w:rsidRPr="006F4D2D" w:rsidRDefault="006F4D2D" w:rsidP="006F4D2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транспортными средствами.</w:t>
            </w:r>
          </w:p>
          <w:p w:rsidR="006F4D2D" w:rsidRPr="006F4D2D" w:rsidRDefault="006F4D2D" w:rsidP="006F4D2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ответственность водителя.</w:t>
            </w:r>
          </w:p>
        </w:tc>
      </w:tr>
      <w:tr w:rsidR="006F4D2D" w:rsidRPr="006F4D2D" w:rsidTr="006F4D2D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D2D" w:rsidRPr="006F4D2D" w:rsidRDefault="006F4D2D" w:rsidP="006F4D2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дорожного движения.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D2D" w:rsidRPr="006F4D2D" w:rsidRDefault="006F4D2D" w:rsidP="006F4D2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</w:tr>
      <w:tr w:rsidR="006F4D2D" w:rsidRPr="006F4D2D" w:rsidTr="006F4D2D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D2D" w:rsidRPr="006F4D2D" w:rsidRDefault="006F4D2D" w:rsidP="006F4D2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Оказанием первой медицинской помощи пострадавшим на дорогах.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D2D" w:rsidRPr="006F4D2D" w:rsidRDefault="006F4D2D" w:rsidP="006F4D2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Доврачебная медицинская помощь пострадавшим в дорожно-транспортном происшествии.</w:t>
            </w:r>
          </w:p>
        </w:tc>
      </w:tr>
      <w:tr w:rsidR="006F4D2D" w:rsidRPr="006F4D2D" w:rsidTr="006F4D2D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D2D" w:rsidRPr="006F4D2D" w:rsidRDefault="006F4D2D" w:rsidP="006F4D2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транспортного средства и устранение возникших во время работы мелких эксплуатационных неисправностей, не требующих разборки механизмов.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4D2D" w:rsidRPr="006F4D2D" w:rsidRDefault="006F4D2D" w:rsidP="006F4D2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легкового автомобиля.</w:t>
            </w:r>
          </w:p>
        </w:tc>
      </w:tr>
    </w:tbl>
    <w:p w:rsidR="006F4D2D" w:rsidRPr="006F4D2D" w:rsidRDefault="006F4D2D" w:rsidP="006F4D2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Специфические требования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 к концу обучения 18 лет.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 водителя транспортного средства не регламентируется.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Медицинские ограничения регламентированы Перечнем противопока</w:t>
      </w: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заний Министерства здравоохранения Российской Федерации.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 КОМПОНЕНТ СОДЕРЖАНИЯ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ПРОФЕССИОНАЛЬНОГО ЦИКЛА</w:t>
      </w:r>
    </w:p>
    <w:p w:rsidR="006F4D2D" w:rsidRPr="006F4D2D" w:rsidRDefault="006F4D2D" w:rsidP="006F4D2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30" w:lineRule="atLeast"/>
        <w:ind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ПРОФЕССИОНАЛЬНЫЙ БЛОК ВОДИТЕЛЯ ТРАНСПОРТНОГО СРЕДСТВА              КАТЕГОРИИ "В"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1.1. Транспортное средство категории "В" (2)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1.1.1. Общее устройство автомобиля: классификация, технические характеристики.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1.1.2. Общее устройство и работа двигателя: кривошипно-шатунный механизм, механизм газораспределения, системы охлаждения и питания, смазочная система; неисправности, их признаки и способы их устранения.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1.1.3. Электрооборудование: источники и потребители электроэнергии, система зажигания, потребители; неисправности, их признаки и способы устранения.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1.1.4. Трансмиссия: устройство и назначение трансмиссии; сцепление, коробка передач, карданная и главная передачи; неисправности, их признаки и способы устранения.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1.1.5. Несущая система: кузов легкового автомобиля, передняя подвеска, задняя подвеска, дополнительное оборудование; неисправности, их признаки и способы устранения.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1.1.6. Механизмы управления: рулевое управление, тормозные системы; неисправности, их признаки и способы устранения.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1.1.7. Основы технического обслуживания: ежедневное техническое обслуживание, порядок выполнения работ по техническому обслуживанию, устранение мелких эксплуатационных неисправностей автомобиля.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1.2. Правила дорожного движения (2)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1.2.1. Общие положения. Основные понятия и термины. Обязанности водителей, пешеходов и пассажиров.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1.2.2. Дорожные знаки, дорожная разметка и ее характеристика. Регулирование дорожного движения.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1.2.3. Порядок движения, остановка и стоянка транспортных средств. Проезд перекрестков, пешеходных переходов, остановок транспортных средств общего пользования и железнодорожных переездов. Особые условия движения.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1.2.4. Перевозка людей и грузов.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1.2.5. Техническое состояние транспортных средств.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1.2.6. Номерные, опознавательные знаки, предупредительные устройства, надписи и обозначения.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6F4D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         1.3. Основы безопасного управления транспортными средствами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1.3.1. Техника пользования органами управления автомобилем (2).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1.3.2. Управление автомобилем в ограниченном пространстве, на перекрестках и пешеходных переходах, в транспортном потоке (3).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1.3.3. Управление автомобилем в темное время суток и в условиях ограниченной видимости, в особых и сложных дорожных условиях (3).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1.3.4. Дорожно-транспортные происшествия (2).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1.3.5. Эксплуатационные показатели автомобиля, профессиональная надежность водителя, основы психофизиологии труда водителя, этика водителя, дорожные условия (2).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1.3.6. Административная и дисциплинарная ответственность водителя за нарушение Правил дорожного движения, уголовная ответстве</w:t>
      </w: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нность за автотранспортные преступления (2).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1.3.7. Гражданская ответственность за причинение вреда, правовые основы охраны природы (2).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1.4. Доврачебная медицинская помощь пострадавшим в дорожно-транспортном происшествии (2)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1.4.1. Дорожно-транспортный травматизм, медицинское оснащение транспортных средств.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1.4.2. Общие положения, основы анатомии и физиологии человека, состояние опасное для жизни.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1.4.3. Первая помощь при травмах и пострадавшим при несчастных случаях на дорогах.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1.4.4. Последовательность действий при оказании первой медицинской помощи пострадавшим при дорожно-транспортном происшествии.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          1.5. Вождение транспортного средства категории "В" (3)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1.5.1. Начальное обучение.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1.5.2. Маневрирование.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1.5.3. Вождение по дорогам с малой интенсивностью движения.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1.5.4. Вождение по дорогам с большой интенсивностью движения.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1.5.5. Особые условия вождения.</w:t>
      </w:r>
    </w:p>
    <w:p w:rsidR="006F4D2D" w:rsidRPr="006F4D2D" w:rsidRDefault="006F4D2D" w:rsidP="006F4D2D">
      <w:pPr>
        <w:shd w:val="clear" w:color="auto" w:fill="FFFFFF"/>
        <w:spacing w:before="225" w:after="22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D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1.5.6. Совершенствование навыков управления.</w:t>
      </w:r>
    </w:p>
    <w:p w:rsidR="00D11BCA" w:rsidRDefault="00D11BCA"/>
    <w:sectPr w:rsidR="00D1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DDB"/>
    <w:multiLevelType w:val="multilevel"/>
    <w:tmpl w:val="B846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263E1"/>
    <w:multiLevelType w:val="multilevel"/>
    <w:tmpl w:val="DDF4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4"/>
    </w:lvlOverride>
  </w:num>
  <w:num w:numId="3">
    <w:abstractNumId w:val="1"/>
    <w:lvlOverride w:ilvl="1">
      <w:startOverride w:val="5"/>
    </w:lvlOverride>
  </w:num>
  <w:num w:numId="4">
    <w:abstractNumId w:val="1"/>
    <w:lvlOverride w:ilvl="1">
      <w:lvl w:ilvl="1">
        <w:numFmt w:val="decimal"/>
        <w:lvlText w:val="%2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D"/>
    <w:rsid w:val="00027554"/>
    <w:rsid w:val="00100476"/>
    <w:rsid w:val="0019705D"/>
    <w:rsid w:val="00220925"/>
    <w:rsid w:val="00310EA7"/>
    <w:rsid w:val="003D5AE3"/>
    <w:rsid w:val="005C0089"/>
    <w:rsid w:val="006F4D2D"/>
    <w:rsid w:val="00AC559C"/>
    <w:rsid w:val="00B614DC"/>
    <w:rsid w:val="00B712E5"/>
    <w:rsid w:val="00D1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2019-12-24T13:36:00Z</dcterms:created>
  <dcterms:modified xsi:type="dcterms:W3CDTF">2019-12-24T13:40:00Z</dcterms:modified>
</cp:coreProperties>
</file>